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866" w:rsidRPr="0084157A" w:rsidRDefault="001A1EBA">
      <w:pPr>
        <w:rPr>
          <w:rFonts w:ascii="Times New Roman" w:hAnsi="Times New Roman" w:cs="Times New Roman"/>
          <w:sz w:val="24"/>
          <w:szCs w:val="24"/>
        </w:rPr>
      </w:pPr>
      <w:r w:rsidRPr="0084157A">
        <w:rPr>
          <w:rFonts w:ascii="Times New Roman" w:hAnsi="Times New Roman" w:cs="Times New Roman"/>
          <w:sz w:val="24"/>
          <w:szCs w:val="24"/>
        </w:rPr>
        <w:t>PSL</w:t>
      </w:r>
    </w:p>
    <w:p w:rsidR="001A1EBA" w:rsidRPr="0084157A" w:rsidRDefault="001A1EBA" w:rsidP="005D7BBF">
      <w:pPr>
        <w:pStyle w:val="Titre1"/>
      </w:pPr>
      <w:r w:rsidRPr="0084157A">
        <w:t>Etudes globales</w:t>
      </w:r>
    </w:p>
    <w:p w:rsidR="001A1EBA" w:rsidRDefault="001A1EBA">
      <w:pPr>
        <w:rPr>
          <w:rFonts w:ascii="Times New Roman" w:hAnsi="Times New Roman" w:cs="Times New Roman"/>
          <w:sz w:val="24"/>
          <w:szCs w:val="24"/>
        </w:rPr>
      </w:pPr>
    </w:p>
    <w:p w:rsidR="00C056FF" w:rsidRDefault="00C056FF">
      <w:pPr>
        <w:rPr>
          <w:rFonts w:ascii="Times New Roman" w:hAnsi="Times New Roman" w:cs="Times New Roman"/>
          <w:sz w:val="24"/>
          <w:szCs w:val="24"/>
        </w:rPr>
      </w:pPr>
    </w:p>
    <w:p w:rsidR="00C056FF" w:rsidRPr="00C056FF" w:rsidRDefault="00C056FF">
      <w:pPr>
        <w:rPr>
          <w:rFonts w:ascii="Times New Roman" w:hAnsi="Times New Roman" w:cs="Times New Roman"/>
          <w:sz w:val="40"/>
          <w:szCs w:val="40"/>
        </w:rPr>
      </w:pPr>
      <w:r w:rsidRPr="00C056FF">
        <w:rPr>
          <w:rFonts w:ascii="Times New Roman" w:hAnsi="Times New Roman" w:cs="Times New Roman"/>
          <w:sz w:val="40"/>
          <w:szCs w:val="40"/>
        </w:rPr>
        <w:t>Appel thématique 2016</w:t>
      </w:r>
    </w:p>
    <w:p w:rsidR="00C056FF" w:rsidRPr="0084157A" w:rsidRDefault="00C056FF">
      <w:pPr>
        <w:rPr>
          <w:rFonts w:ascii="Times New Roman" w:hAnsi="Times New Roman" w:cs="Times New Roman"/>
          <w:sz w:val="24"/>
          <w:szCs w:val="24"/>
        </w:rPr>
      </w:pPr>
    </w:p>
    <w:p w:rsidR="001A1EBA" w:rsidRDefault="001A1EBA" w:rsidP="00FB341B">
      <w:pPr>
        <w:jc w:val="both"/>
        <w:rPr>
          <w:rFonts w:ascii="Times New Roman" w:hAnsi="Times New Roman" w:cs="Times New Roman"/>
          <w:sz w:val="24"/>
          <w:szCs w:val="24"/>
        </w:rPr>
      </w:pPr>
      <w:r w:rsidRPr="006E315C">
        <w:rPr>
          <w:rFonts w:ascii="Times New Roman" w:hAnsi="Times New Roman" w:cs="Times New Roman"/>
          <w:b/>
          <w:sz w:val="24"/>
          <w:szCs w:val="24"/>
        </w:rPr>
        <w:t>Etudes globales</w:t>
      </w:r>
      <w:r w:rsidRPr="002B2992">
        <w:rPr>
          <w:rFonts w:ascii="Times New Roman" w:hAnsi="Times New Roman" w:cs="Times New Roman"/>
          <w:sz w:val="24"/>
          <w:szCs w:val="24"/>
        </w:rPr>
        <w:t xml:space="preserve"> est un</w:t>
      </w:r>
      <w:r w:rsidR="00123B73" w:rsidRPr="002B2992">
        <w:rPr>
          <w:rFonts w:ascii="Times New Roman" w:hAnsi="Times New Roman" w:cs="Times New Roman"/>
          <w:sz w:val="24"/>
          <w:szCs w:val="24"/>
        </w:rPr>
        <w:t>e</w:t>
      </w:r>
      <w:r w:rsidRPr="002B2992">
        <w:rPr>
          <w:rFonts w:ascii="Times New Roman" w:hAnsi="Times New Roman" w:cs="Times New Roman"/>
          <w:sz w:val="24"/>
          <w:szCs w:val="24"/>
        </w:rPr>
        <w:t xml:space="preserve"> I</w:t>
      </w:r>
      <w:r w:rsidR="00123B73" w:rsidRPr="002B2992">
        <w:rPr>
          <w:rFonts w:ascii="Times New Roman" w:hAnsi="Times New Roman" w:cs="Times New Roman"/>
          <w:sz w:val="24"/>
          <w:szCs w:val="24"/>
        </w:rPr>
        <w:t xml:space="preserve">nitiative de </w:t>
      </w:r>
      <w:r w:rsidRPr="002B2992">
        <w:rPr>
          <w:rFonts w:ascii="Times New Roman" w:hAnsi="Times New Roman" w:cs="Times New Roman"/>
          <w:sz w:val="24"/>
          <w:szCs w:val="24"/>
        </w:rPr>
        <w:t>R</w:t>
      </w:r>
      <w:r w:rsidR="00123B73" w:rsidRPr="002B2992">
        <w:rPr>
          <w:rFonts w:ascii="Times New Roman" w:hAnsi="Times New Roman" w:cs="Times New Roman"/>
          <w:sz w:val="24"/>
          <w:szCs w:val="24"/>
        </w:rPr>
        <w:t xml:space="preserve">echerches </w:t>
      </w:r>
      <w:r w:rsidRPr="002B2992">
        <w:rPr>
          <w:rFonts w:ascii="Times New Roman" w:hAnsi="Times New Roman" w:cs="Times New Roman"/>
          <w:sz w:val="24"/>
          <w:szCs w:val="24"/>
        </w:rPr>
        <w:t>I</w:t>
      </w:r>
      <w:r w:rsidR="00123B73" w:rsidRPr="002B2992">
        <w:rPr>
          <w:rFonts w:ascii="Times New Roman" w:hAnsi="Times New Roman" w:cs="Times New Roman"/>
          <w:sz w:val="24"/>
          <w:szCs w:val="24"/>
        </w:rPr>
        <w:t xml:space="preserve">nterdisciplinaires </w:t>
      </w:r>
      <w:r w:rsidRPr="002B2992">
        <w:rPr>
          <w:rFonts w:ascii="Times New Roman" w:hAnsi="Times New Roman" w:cs="Times New Roman"/>
          <w:sz w:val="24"/>
          <w:szCs w:val="24"/>
        </w:rPr>
        <w:t>S</w:t>
      </w:r>
      <w:r w:rsidR="00123B73" w:rsidRPr="002B2992">
        <w:rPr>
          <w:rFonts w:ascii="Times New Roman" w:hAnsi="Times New Roman" w:cs="Times New Roman"/>
          <w:sz w:val="24"/>
          <w:szCs w:val="24"/>
        </w:rPr>
        <w:t>tratégiques</w:t>
      </w:r>
      <w:r w:rsidR="00146E9B">
        <w:rPr>
          <w:rFonts w:ascii="Times New Roman" w:hAnsi="Times New Roman" w:cs="Times New Roman"/>
          <w:sz w:val="24"/>
          <w:szCs w:val="24"/>
        </w:rPr>
        <w:t xml:space="preserve"> (IRIS)</w:t>
      </w:r>
      <w:r w:rsidRPr="002B2992">
        <w:rPr>
          <w:rFonts w:ascii="Times New Roman" w:hAnsi="Times New Roman" w:cs="Times New Roman"/>
          <w:sz w:val="24"/>
          <w:szCs w:val="24"/>
        </w:rPr>
        <w:t xml:space="preserve"> financé</w:t>
      </w:r>
      <w:r w:rsidR="00123B73" w:rsidRPr="002B2992">
        <w:rPr>
          <w:rFonts w:ascii="Times New Roman" w:hAnsi="Times New Roman" w:cs="Times New Roman"/>
          <w:sz w:val="24"/>
          <w:szCs w:val="24"/>
        </w:rPr>
        <w:t>e</w:t>
      </w:r>
      <w:r w:rsidRPr="002B2992">
        <w:rPr>
          <w:rFonts w:ascii="Times New Roman" w:hAnsi="Times New Roman" w:cs="Times New Roman"/>
          <w:sz w:val="24"/>
          <w:szCs w:val="24"/>
        </w:rPr>
        <w:t xml:space="preserve"> par </w:t>
      </w:r>
      <w:r w:rsidRPr="006E315C">
        <w:rPr>
          <w:rFonts w:ascii="Times New Roman" w:hAnsi="Times New Roman" w:cs="Times New Roman"/>
          <w:b/>
          <w:sz w:val="24"/>
          <w:szCs w:val="24"/>
        </w:rPr>
        <w:t>P</w:t>
      </w:r>
      <w:r w:rsidR="00B04588" w:rsidRPr="006E315C">
        <w:rPr>
          <w:rFonts w:ascii="Times New Roman" w:hAnsi="Times New Roman" w:cs="Times New Roman"/>
          <w:b/>
          <w:sz w:val="24"/>
          <w:szCs w:val="24"/>
        </w:rPr>
        <w:t xml:space="preserve">aris </w:t>
      </w:r>
      <w:r w:rsidRPr="006E315C">
        <w:rPr>
          <w:rFonts w:ascii="Times New Roman" w:hAnsi="Times New Roman" w:cs="Times New Roman"/>
          <w:b/>
          <w:sz w:val="24"/>
          <w:szCs w:val="24"/>
        </w:rPr>
        <w:t>S</w:t>
      </w:r>
      <w:r w:rsidR="00B04588" w:rsidRPr="006E315C">
        <w:rPr>
          <w:rFonts w:ascii="Times New Roman" w:hAnsi="Times New Roman" w:cs="Times New Roman"/>
          <w:b/>
          <w:sz w:val="24"/>
          <w:szCs w:val="24"/>
        </w:rPr>
        <w:t xml:space="preserve">ciences et </w:t>
      </w:r>
      <w:r w:rsidRPr="006E315C">
        <w:rPr>
          <w:rFonts w:ascii="Times New Roman" w:hAnsi="Times New Roman" w:cs="Times New Roman"/>
          <w:b/>
          <w:sz w:val="24"/>
          <w:szCs w:val="24"/>
        </w:rPr>
        <w:t>L</w:t>
      </w:r>
      <w:r w:rsidR="00B04588" w:rsidRPr="006E315C">
        <w:rPr>
          <w:rFonts w:ascii="Times New Roman" w:hAnsi="Times New Roman" w:cs="Times New Roman"/>
          <w:b/>
          <w:sz w:val="24"/>
          <w:szCs w:val="24"/>
        </w:rPr>
        <w:t>ettres</w:t>
      </w:r>
      <w:r w:rsidR="00A07716" w:rsidRPr="002B2992">
        <w:rPr>
          <w:rFonts w:ascii="Times New Roman" w:hAnsi="Times New Roman" w:cs="Times New Roman"/>
          <w:sz w:val="24"/>
          <w:szCs w:val="24"/>
        </w:rPr>
        <w:t xml:space="preserve"> (</w:t>
      </w:r>
      <w:hyperlink r:id="rId7" w:history="1">
        <w:r w:rsidR="00C61C61" w:rsidRPr="00C61C61">
          <w:rPr>
            <w:rStyle w:val="Lienhypertexte"/>
            <w:rFonts w:ascii="Times New Roman" w:hAnsi="Times New Roman" w:cs="Times New Roman"/>
            <w:sz w:val="24"/>
            <w:szCs w:val="24"/>
          </w:rPr>
          <w:t>https://www.univ-psl.fr/fr/main-menu-pages/4093</w:t>
        </w:r>
      </w:hyperlink>
      <w:r w:rsidR="00A07716" w:rsidRPr="002B2992">
        <w:rPr>
          <w:rFonts w:ascii="Times New Roman" w:hAnsi="Times New Roman" w:cs="Times New Roman"/>
          <w:sz w:val="24"/>
          <w:szCs w:val="24"/>
        </w:rPr>
        <w:t>)</w:t>
      </w:r>
      <w:r w:rsidR="006E315C">
        <w:rPr>
          <w:rFonts w:ascii="Times New Roman" w:hAnsi="Times New Roman" w:cs="Times New Roman"/>
          <w:sz w:val="24"/>
          <w:szCs w:val="24"/>
        </w:rPr>
        <w:t xml:space="preserve"> pilotée par </w:t>
      </w:r>
      <w:hyperlink r:id="rId8" w:history="1">
        <w:r w:rsidR="006E315C" w:rsidRPr="006E315C">
          <w:rPr>
            <w:rStyle w:val="Lienhypertexte"/>
            <w:rFonts w:ascii="Times New Roman" w:hAnsi="Times New Roman" w:cs="Times New Roman"/>
            <w:sz w:val="24"/>
            <w:szCs w:val="24"/>
          </w:rPr>
          <w:t>Alessandro Stanziani</w:t>
        </w:r>
      </w:hyperlink>
      <w:r w:rsidR="00D66A20" w:rsidRPr="002B2992">
        <w:rPr>
          <w:rFonts w:ascii="Times New Roman" w:hAnsi="Times New Roman" w:cs="Times New Roman"/>
          <w:sz w:val="24"/>
          <w:szCs w:val="24"/>
        </w:rPr>
        <w:t xml:space="preserve"> dont l’objectif est de structurer les forces de recherche présentes au sein de PSL dans ce domaine, notamment à l’EPHE, l’ENS, l’EHESS, l’EFEO, </w:t>
      </w:r>
      <w:r w:rsidR="00FB341B" w:rsidRPr="002B2992">
        <w:rPr>
          <w:rFonts w:ascii="Times New Roman" w:hAnsi="Times New Roman" w:cs="Times New Roman"/>
          <w:sz w:val="24"/>
          <w:szCs w:val="24"/>
        </w:rPr>
        <w:t>au</w:t>
      </w:r>
      <w:r w:rsidR="00D66A20" w:rsidRPr="002B2992">
        <w:rPr>
          <w:rFonts w:ascii="Times New Roman" w:hAnsi="Times New Roman" w:cs="Times New Roman"/>
          <w:sz w:val="24"/>
          <w:szCs w:val="24"/>
        </w:rPr>
        <w:t xml:space="preserve"> Collège de France et </w:t>
      </w:r>
      <w:r w:rsidR="00FB341B" w:rsidRPr="002B2992">
        <w:rPr>
          <w:rFonts w:ascii="Times New Roman" w:hAnsi="Times New Roman" w:cs="Times New Roman"/>
          <w:sz w:val="24"/>
          <w:szCs w:val="24"/>
        </w:rPr>
        <w:t>au</w:t>
      </w:r>
      <w:r w:rsidR="00D66A20" w:rsidRPr="002B2992">
        <w:rPr>
          <w:rFonts w:ascii="Times New Roman" w:hAnsi="Times New Roman" w:cs="Times New Roman"/>
          <w:sz w:val="24"/>
          <w:szCs w:val="24"/>
        </w:rPr>
        <w:t xml:space="preserve"> CNRS.</w:t>
      </w:r>
    </w:p>
    <w:p w:rsidR="00C056FF" w:rsidRPr="002B2992" w:rsidRDefault="00C056FF" w:rsidP="00FB341B">
      <w:pPr>
        <w:jc w:val="both"/>
        <w:rPr>
          <w:rFonts w:ascii="Times New Roman" w:hAnsi="Times New Roman" w:cs="Times New Roman"/>
          <w:sz w:val="24"/>
          <w:szCs w:val="24"/>
        </w:rPr>
      </w:pPr>
      <w:r>
        <w:rPr>
          <w:color w:val="0000FF"/>
        </w:rPr>
        <w:t>L'IRIS Études globales lancera annuellement deux appels à projets de recherche, l'un pour des projets s'inscrivant dans l'un des trois axes présentés ci-dessus, le second plus large pour tout projet entrant dans le champs des Études globales</w:t>
      </w:r>
      <w:r>
        <w:t>" (lancement en septembre prochain).</w:t>
      </w:r>
    </w:p>
    <w:p w:rsidR="001A1EBA" w:rsidRPr="0084157A" w:rsidRDefault="001A1EBA">
      <w:pPr>
        <w:rPr>
          <w:rFonts w:ascii="Times New Roman" w:hAnsi="Times New Roman" w:cs="Times New Roman"/>
          <w:sz w:val="24"/>
          <w:szCs w:val="24"/>
        </w:rPr>
      </w:pPr>
    </w:p>
    <w:p w:rsidR="00E924D3" w:rsidRPr="00E87751" w:rsidRDefault="00E924D3" w:rsidP="00E924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L’IRIS </w:t>
      </w:r>
      <w:r w:rsidRPr="00E87751">
        <w:rPr>
          <w:rFonts w:ascii="Times New Roman" w:hAnsi="Times New Roman" w:cs="Times New Roman"/>
          <w:sz w:val="24"/>
          <w:szCs w:val="24"/>
        </w:rPr>
        <w:t>Etudes globale</w:t>
      </w:r>
      <w:r w:rsidR="00521402">
        <w:rPr>
          <w:rFonts w:ascii="Times New Roman" w:hAnsi="Times New Roman" w:cs="Times New Roman"/>
          <w:sz w:val="24"/>
          <w:szCs w:val="24"/>
        </w:rPr>
        <w:t>s</w:t>
      </w:r>
      <w:r w:rsidRPr="00E87751">
        <w:rPr>
          <w:rFonts w:ascii="Times New Roman" w:hAnsi="Times New Roman" w:cs="Times New Roman"/>
          <w:sz w:val="24"/>
          <w:szCs w:val="24"/>
        </w:rPr>
        <w:t xml:space="preserve"> analyse le monde global dans sa profondeur historique et dans sa dimension sociale et politique. La multidisciplinarité, la transversalité, les enquêtes de terrain et le décentrement culturel orientent ses démarches, centrées autour de trois axes et trois groupes de force</w:t>
      </w:r>
      <w:r>
        <w:rPr>
          <w:rFonts w:ascii="Times New Roman" w:hAnsi="Times New Roman" w:cs="Times New Roman"/>
          <w:sz w:val="24"/>
          <w:szCs w:val="24"/>
        </w:rPr>
        <w:t>s</w:t>
      </w:r>
      <w:r w:rsidRPr="00E87751">
        <w:rPr>
          <w:rFonts w:ascii="Times New Roman" w:hAnsi="Times New Roman" w:cs="Times New Roman"/>
          <w:sz w:val="24"/>
          <w:szCs w:val="24"/>
        </w:rPr>
        <w:t xml:space="preserve"> au sein de PSL :</w:t>
      </w:r>
    </w:p>
    <w:p w:rsidR="00E924D3" w:rsidRDefault="00E924D3" w:rsidP="00E924D3">
      <w:pPr>
        <w:pStyle w:val="En-tte"/>
        <w:jc w:val="both"/>
        <w:rPr>
          <w:b/>
        </w:rPr>
      </w:pPr>
    </w:p>
    <w:p w:rsidR="00E924D3" w:rsidRPr="00AB7ABC" w:rsidRDefault="00E924D3" w:rsidP="00E924D3">
      <w:pPr>
        <w:pStyle w:val="En-tte"/>
        <w:numPr>
          <w:ilvl w:val="0"/>
          <w:numId w:val="3"/>
        </w:numPr>
        <w:jc w:val="both"/>
        <w:rPr>
          <w:b/>
        </w:rPr>
      </w:pPr>
      <w:r w:rsidRPr="00AB7ABC">
        <w:rPr>
          <w:b/>
        </w:rPr>
        <w:t>La politique dans un espace globalisé.</w:t>
      </w:r>
    </w:p>
    <w:p w:rsidR="00E924D3" w:rsidRPr="00E87751" w:rsidRDefault="00E924D3" w:rsidP="00E924D3">
      <w:pPr>
        <w:pStyle w:val="En-tte"/>
        <w:jc w:val="both"/>
      </w:pPr>
      <w:r w:rsidRPr="00E87751">
        <w:t xml:space="preserve">Le premier axe est tourné vers la globalisation du politique, entendue comme la </w:t>
      </w:r>
      <w:proofErr w:type="spellStart"/>
      <w:r w:rsidRPr="00E87751">
        <w:t>transnationalisation</w:t>
      </w:r>
      <w:proofErr w:type="spellEnd"/>
      <w:r w:rsidRPr="00E87751">
        <w:t xml:space="preserve"> de modèles et d’idéaux-types d’action politique, afin d’identifier les enjeux du politique à l’ère globale. Alors que l’espace public qui a été étudié comme le foyer de la démocratie occidentale (Jürgen Habermas) était historiqueme</w:t>
      </w:r>
      <w:r>
        <w:t>nt lié à la formation des Etats-</w:t>
      </w:r>
      <w:r w:rsidRPr="00E87751">
        <w:t>nation</w:t>
      </w:r>
      <w:r>
        <w:t>s</w:t>
      </w:r>
      <w:r w:rsidRPr="00E87751">
        <w:t xml:space="preserve"> et à une communauté linguistique, cet axe a pour objectif de promouvoir les recherches autour des mouvements émergents – à l’image des révolutions arabes et des mouvements de la place publique –, ainsi que le caractère public de la violence.</w:t>
      </w:r>
    </w:p>
    <w:p w:rsidR="00E924D3" w:rsidRPr="00E87751" w:rsidRDefault="007966A8" w:rsidP="00E924D3">
      <w:pPr>
        <w:pStyle w:val="En-tte"/>
        <w:jc w:val="both"/>
      </w:pPr>
      <w:r>
        <w:t>Cet axe s’organise autour de la collaboration entre</w:t>
      </w:r>
      <w:r w:rsidR="00E924D3" w:rsidRPr="00E87751">
        <w:t xml:space="preserve"> </w:t>
      </w:r>
      <w:r w:rsidR="00E924D3">
        <w:t xml:space="preserve">l’Université Paris </w:t>
      </w:r>
      <w:r>
        <w:t>Dauphine, l’EHESS,</w:t>
      </w:r>
      <w:r w:rsidR="00E924D3" w:rsidRPr="00E87751">
        <w:t xml:space="preserve"> l’EN</w:t>
      </w:r>
      <w:r>
        <w:t>S et</w:t>
      </w:r>
      <w:r w:rsidR="00E924D3" w:rsidRPr="00E87751">
        <w:t xml:space="preserve"> l’EPHE</w:t>
      </w:r>
      <w:r>
        <w:t xml:space="preserve"> ; il </w:t>
      </w:r>
      <w:r w:rsidR="00E924D3" w:rsidRPr="00E87751">
        <w:t xml:space="preserve">est organisé par </w:t>
      </w:r>
      <w:proofErr w:type="spellStart"/>
      <w:r w:rsidR="00E924D3" w:rsidRPr="00E87751">
        <w:t>Nilüfer</w:t>
      </w:r>
      <w:proofErr w:type="spellEnd"/>
      <w:r w:rsidR="00E924D3" w:rsidRPr="00E87751">
        <w:t xml:space="preserve"> </w:t>
      </w:r>
      <w:proofErr w:type="spellStart"/>
      <w:r w:rsidR="00E924D3" w:rsidRPr="00E87751">
        <w:t>Göle</w:t>
      </w:r>
      <w:proofErr w:type="spellEnd"/>
      <w:r w:rsidR="00E924D3" w:rsidRPr="00E87751">
        <w:t xml:space="preserve">, sociologue à l’EHESS, et </w:t>
      </w:r>
      <w:proofErr w:type="spellStart"/>
      <w:r w:rsidR="00E924D3" w:rsidRPr="00E87751">
        <w:t>Choukri</w:t>
      </w:r>
      <w:proofErr w:type="spellEnd"/>
      <w:r w:rsidR="00E924D3" w:rsidRPr="00E87751">
        <w:t xml:space="preserve"> </w:t>
      </w:r>
      <w:proofErr w:type="spellStart"/>
      <w:r w:rsidR="00E924D3" w:rsidRPr="00E87751">
        <w:t>Hmed</w:t>
      </w:r>
      <w:proofErr w:type="spellEnd"/>
      <w:r w:rsidR="00E924D3" w:rsidRPr="00E87751">
        <w:t xml:space="preserve">, </w:t>
      </w:r>
      <w:r>
        <w:t xml:space="preserve">politiste et </w:t>
      </w:r>
      <w:r w:rsidR="00E924D3" w:rsidRPr="00E87751">
        <w:t xml:space="preserve">sociologue </w:t>
      </w:r>
      <w:r w:rsidR="00E924D3">
        <w:t>à l’Université Paris</w:t>
      </w:r>
      <w:r w:rsidR="00E924D3" w:rsidRPr="00E87751">
        <w:t xml:space="preserve"> Dauphine.</w:t>
      </w:r>
    </w:p>
    <w:p w:rsidR="00E924D3" w:rsidRPr="00E87751" w:rsidRDefault="00E924D3" w:rsidP="00E924D3">
      <w:pPr>
        <w:pStyle w:val="En-tte"/>
        <w:jc w:val="both"/>
      </w:pPr>
    </w:p>
    <w:p w:rsidR="00E924D3" w:rsidRPr="00E87751" w:rsidRDefault="00E924D3" w:rsidP="00E924D3">
      <w:pPr>
        <w:spacing w:line="240" w:lineRule="auto"/>
        <w:jc w:val="both"/>
        <w:rPr>
          <w:rFonts w:ascii="Times New Roman" w:hAnsi="Times New Roman" w:cs="Times New Roman"/>
          <w:b/>
          <w:sz w:val="24"/>
          <w:szCs w:val="24"/>
        </w:rPr>
      </w:pPr>
    </w:p>
    <w:p w:rsidR="00E924D3" w:rsidRPr="00AB7ABC" w:rsidRDefault="00E924D3" w:rsidP="00E924D3">
      <w:pPr>
        <w:pStyle w:val="En-tte"/>
        <w:numPr>
          <w:ilvl w:val="0"/>
          <w:numId w:val="3"/>
        </w:numPr>
        <w:jc w:val="both"/>
        <w:rPr>
          <w:b/>
        </w:rPr>
      </w:pPr>
      <w:r w:rsidRPr="00E87751">
        <w:rPr>
          <w:b/>
        </w:rPr>
        <w:t>Au-delà de l’Europe : connexions, dépendances e</w:t>
      </w:r>
      <w:r>
        <w:rPr>
          <w:b/>
        </w:rPr>
        <w:t>t</w:t>
      </w:r>
      <w:r w:rsidRPr="00E87751">
        <w:rPr>
          <w:b/>
        </w:rPr>
        <w:t xml:space="preserve"> dynamiques historiques</w:t>
      </w:r>
      <w:r w:rsidRPr="00AB7ABC">
        <w:rPr>
          <w:b/>
        </w:rPr>
        <w:t xml:space="preserve">. </w:t>
      </w:r>
    </w:p>
    <w:p w:rsidR="00E924D3" w:rsidRPr="00E87751" w:rsidRDefault="00E924D3" w:rsidP="00E924D3">
      <w:pPr>
        <w:spacing w:line="240" w:lineRule="auto"/>
        <w:jc w:val="both"/>
        <w:rPr>
          <w:rFonts w:ascii="Times New Roman" w:hAnsi="Times New Roman" w:cs="Times New Roman"/>
          <w:sz w:val="24"/>
          <w:szCs w:val="24"/>
        </w:rPr>
      </w:pPr>
      <w:r w:rsidRPr="00E87751">
        <w:rPr>
          <w:rFonts w:ascii="Times New Roman" w:hAnsi="Times New Roman" w:cs="Times New Roman"/>
          <w:sz w:val="24"/>
          <w:szCs w:val="24"/>
        </w:rPr>
        <w:t xml:space="preserve">Le second axe vise à contester le récit classique de la mainmise occidentale sur le monde à l’époque moderne et contemporaine en en étudiant les principaux instruments, resitués dans la longue durée, le colonialisme, la domination sur les échanges économiques et l’universalisme. </w:t>
      </w:r>
    </w:p>
    <w:p w:rsidR="00E924D3" w:rsidRPr="00E87751" w:rsidRDefault="00E924D3" w:rsidP="00E924D3">
      <w:pPr>
        <w:spacing w:line="240" w:lineRule="auto"/>
        <w:jc w:val="both"/>
        <w:rPr>
          <w:rFonts w:ascii="Times New Roman" w:hAnsi="Times New Roman" w:cs="Times New Roman"/>
          <w:sz w:val="24"/>
          <w:szCs w:val="24"/>
        </w:rPr>
      </w:pPr>
      <w:r w:rsidRPr="00E87751">
        <w:rPr>
          <w:rFonts w:ascii="Times New Roman" w:hAnsi="Times New Roman" w:cs="Times New Roman"/>
          <w:sz w:val="24"/>
          <w:szCs w:val="24"/>
        </w:rPr>
        <w:lastRenderedPageBreak/>
        <w:t xml:space="preserve">Ici aussi il s’agit de décentrer les analyses </w:t>
      </w:r>
      <w:r w:rsidRPr="00E87751">
        <w:rPr>
          <w:rFonts w:ascii="Times New Roman" w:eastAsia="Times New Roman" w:hAnsi="Times New Roman" w:cs="Times New Roman"/>
          <w:sz w:val="24"/>
          <w:szCs w:val="24"/>
        </w:rPr>
        <w:t>en partant du constat que l</w:t>
      </w:r>
      <w:r>
        <w:rPr>
          <w:rFonts w:ascii="Times New Roman" w:hAnsi="Times New Roman" w:cs="Times New Roman"/>
          <w:sz w:val="24"/>
          <w:szCs w:val="24"/>
        </w:rPr>
        <w:t>es connex</w:t>
      </w:r>
      <w:r w:rsidRPr="00E87751">
        <w:rPr>
          <w:rFonts w:ascii="Times New Roman" w:hAnsi="Times New Roman" w:cs="Times New Roman"/>
          <w:sz w:val="24"/>
          <w:szCs w:val="24"/>
        </w:rPr>
        <w:t>ions de nos jours entre les différentes parties du monde ne constituent pas un phénomène nouveau, et qu’elles sont très largement extérieures à l’histoire coloniale européenne. Elles s’ancrent dans une histoire des 5 derniers siècles dans laquelle les migrations et le commerce, les Empire</w:t>
      </w:r>
      <w:r>
        <w:rPr>
          <w:rFonts w:ascii="Times New Roman" w:hAnsi="Times New Roman" w:cs="Times New Roman"/>
          <w:sz w:val="24"/>
          <w:szCs w:val="24"/>
        </w:rPr>
        <w:t>s, les cités-Etats et les Etats-</w:t>
      </w:r>
      <w:r w:rsidRPr="00E87751">
        <w:rPr>
          <w:rFonts w:ascii="Times New Roman" w:hAnsi="Times New Roman" w:cs="Times New Roman"/>
          <w:sz w:val="24"/>
          <w:szCs w:val="24"/>
        </w:rPr>
        <w:t>nations, la religion et l’environnement, les communications et les guerres ont contribué à façonner le monde et relier ses différentes parties. Il s’agit d</w:t>
      </w:r>
      <w:r>
        <w:rPr>
          <w:rFonts w:ascii="Times New Roman" w:hAnsi="Times New Roman" w:cs="Times New Roman"/>
          <w:sz w:val="24"/>
          <w:szCs w:val="24"/>
        </w:rPr>
        <w:t>e mettre en évidence les connex</w:t>
      </w:r>
      <w:r w:rsidRPr="00E87751">
        <w:rPr>
          <w:rFonts w:ascii="Times New Roman" w:hAnsi="Times New Roman" w:cs="Times New Roman"/>
          <w:sz w:val="24"/>
          <w:szCs w:val="24"/>
        </w:rPr>
        <w:t>ions entre des régions spécifiques et des structures globales. L’histoire globale vise à décloisonner les aires sans renoncer à leurs spécificités ; c’est avant tout une méthode qui invite à la réflexivité du métier d’historien.</w:t>
      </w:r>
    </w:p>
    <w:p w:rsidR="00E924D3" w:rsidRPr="00E87751" w:rsidRDefault="00E924D3" w:rsidP="00E924D3">
      <w:pPr>
        <w:pStyle w:val="NormalWeb"/>
        <w:widowControl w:val="0"/>
        <w:spacing w:before="0" w:beforeAutospacing="0" w:after="0" w:afterAutospacing="0"/>
        <w:jc w:val="both"/>
      </w:pPr>
      <w:r w:rsidRPr="00E87751">
        <w:t xml:space="preserve">Cet axe </w:t>
      </w:r>
      <w:r>
        <w:t xml:space="preserve">s’organise notamment </w:t>
      </w:r>
      <w:r w:rsidRPr="00E87751">
        <w:t xml:space="preserve">autour de la collaboration </w:t>
      </w:r>
      <w:r>
        <w:t>entre</w:t>
      </w:r>
      <w:r w:rsidRPr="00E87751">
        <w:t xml:space="preserve"> l’EPHE, l’EHESS et l’ENS. Sa préfiguration a été confiée à Hélène Blais de l’ENS, à Jean-Frédéric </w:t>
      </w:r>
      <w:proofErr w:type="spellStart"/>
      <w:r w:rsidRPr="00E87751">
        <w:t>Schaub</w:t>
      </w:r>
      <w:proofErr w:type="spellEnd"/>
      <w:r w:rsidRPr="00E87751">
        <w:t xml:space="preserve"> de l’EHESS et à et Alessandro Stanziani</w:t>
      </w:r>
      <w:r>
        <w:t xml:space="preserve"> </w:t>
      </w:r>
      <w:r w:rsidRPr="00E87751">
        <w:t xml:space="preserve">du CNRS et </w:t>
      </w:r>
      <w:r>
        <w:t>de l’</w:t>
      </w:r>
      <w:r w:rsidRPr="00E87751">
        <w:t>EHESS.</w:t>
      </w:r>
    </w:p>
    <w:p w:rsidR="00E924D3" w:rsidRPr="00E87751" w:rsidRDefault="00E924D3" w:rsidP="00E924D3">
      <w:pPr>
        <w:pStyle w:val="En-tte"/>
        <w:jc w:val="both"/>
      </w:pPr>
    </w:p>
    <w:p w:rsidR="00E924D3" w:rsidRPr="00E87751" w:rsidRDefault="00E924D3" w:rsidP="00E924D3">
      <w:pPr>
        <w:pStyle w:val="En-tte"/>
        <w:jc w:val="both"/>
        <w:rPr>
          <w:b/>
        </w:rPr>
      </w:pPr>
    </w:p>
    <w:p w:rsidR="00E924D3" w:rsidRPr="00E87751" w:rsidRDefault="00E924D3" w:rsidP="00E924D3">
      <w:pPr>
        <w:pStyle w:val="En-tte"/>
        <w:jc w:val="both"/>
        <w:rPr>
          <w:b/>
        </w:rPr>
      </w:pPr>
    </w:p>
    <w:p w:rsidR="00E924D3" w:rsidRDefault="00E924D3" w:rsidP="00E924D3">
      <w:pPr>
        <w:pStyle w:val="En-tte"/>
        <w:numPr>
          <w:ilvl w:val="0"/>
          <w:numId w:val="3"/>
        </w:numPr>
        <w:jc w:val="both"/>
        <w:rPr>
          <w:b/>
        </w:rPr>
      </w:pPr>
      <w:r w:rsidRPr="00E87751">
        <w:rPr>
          <w:b/>
        </w:rPr>
        <w:t>Perspectives globales sur la longue durée à travers le prisme de l’Asie.</w:t>
      </w:r>
    </w:p>
    <w:p w:rsidR="00E924D3" w:rsidRPr="00E87751" w:rsidRDefault="00E924D3" w:rsidP="00E924D3">
      <w:pPr>
        <w:pStyle w:val="En-tte"/>
        <w:jc w:val="both"/>
      </w:pPr>
      <w:r w:rsidRPr="00E87751">
        <w:t>La « longue durée</w:t>
      </w:r>
      <w:r>
        <w:t> »</w:t>
      </w:r>
      <w:r w:rsidRPr="00E87751">
        <w:t xml:space="preserve"> de la circulation globale ne pourra être véritablement appréhendée tant que les chercheurs se limiteront à une époque définie </w:t>
      </w:r>
      <w:proofErr w:type="spellStart"/>
      <w:r w:rsidRPr="00E87751">
        <w:t>ethnocentriquement</w:t>
      </w:r>
      <w:proofErr w:type="spellEnd"/>
      <w:r w:rsidRPr="00E87751">
        <w:t xml:space="preserve"> comme « moderne ». Au sein de cette  époque, nombre de sociétés ont participé à des processus de globalisation sans pour autant avoir laissé de traces écrites, signes du rôle qu’elles ont pu jouer alors. Une conception pluridisciplinaire de l’histoire, comportant toute discipline susceptible d’élucider le passé au même titre que le présent</w:t>
      </w:r>
      <w:r>
        <w:t>,</w:t>
      </w:r>
      <w:r w:rsidRPr="00E87751">
        <w:t xml:space="preserve"> sera dominante dans ce troisième</w:t>
      </w:r>
      <w:r w:rsidR="00BD5053">
        <w:t xml:space="preserve"> axe, qui réunit, entre autres, des historiens,</w:t>
      </w:r>
      <w:r w:rsidRPr="00E87751">
        <w:t xml:space="preserve"> des archéologues, des anthropologues, des </w:t>
      </w:r>
      <w:r w:rsidR="00BD5053">
        <w:t>linguistes et des philologues</w:t>
      </w:r>
      <w:r w:rsidRPr="00E87751">
        <w:t xml:space="preserve">. Cet axe envisage le problème de la circulation dans l’histoire de l’humanité du point de vue pluridisciplinaire des « </w:t>
      </w:r>
      <w:r w:rsidRPr="00F74BF6">
        <w:rPr>
          <w:i/>
        </w:rPr>
        <w:t xml:space="preserve">area </w:t>
      </w:r>
      <w:proofErr w:type="spellStart"/>
      <w:r w:rsidRPr="00F74BF6">
        <w:rPr>
          <w:i/>
        </w:rPr>
        <w:t>studies</w:t>
      </w:r>
      <w:proofErr w:type="spellEnd"/>
      <w:r w:rsidRPr="00E87751">
        <w:t xml:space="preserve"> », en prenant l’Asie plutôt que l’Europe comme point de départ et point de référence et sur la très longue durée.</w:t>
      </w:r>
    </w:p>
    <w:p w:rsidR="00E924D3" w:rsidRPr="00E87751" w:rsidRDefault="00E924D3" w:rsidP="00E924D3">
      <w:pPr>
        <w:pStyle w:val="En-tte"/>
        <w:jc w:val="both"/>
      </w:pPr>
      <w:r w:rsidRPr="00E87751">
        <w:t xml:space="preserve">Cet axe est porté par </w:t>
      </w:r>
      <w:proofErr w:type="spellStart"/>
      <w:r w:rsidRPr="00E87751">
        <w:t>Arlo</w:t>
      </w:r>
      <w:proofErr w:type="spellEnd"/>
      <w:r w:rsidRPr="00E87751">
        <w:t xml:space="preserve"> </w:t>
      </w:r>
      <w:proofErr w:type="spellStart"/>
      <w:r w:rsidRPr="00E87751">
        <w:t>Grifiths</w:t>
      </w:r>
      <w:proofErr w:type="spellEnd"/>
      <w:r w:rsidRPr="00E87751">
        <w:t xml:space="preserve">, de l’EFEO, en binôme avec Pascal </w:t>
      </w:r>
      <w:proofErr w:type="spellStart"/>
      <w:r w:rsidRPr="00E87751">
        <w:t>Bourdeau</w:t>
      </w:r>
      <w:proofErr w:type="spellEnd"/>
      <w:r w:rsidRPr="00E87751">
        <w:t xml:space="preserve"> de l’EPHE. Il regroupe</w:t>
      </w:r>
      <w:r w:rsidR="00BD5053">
        <w:t xml:space="preserve"> notamment</w:t>
      </w:r>
      <w:r w:rsidRPr="00E87751">
        <w:t xml:space="preserve"> des chercheurs de l’EPHE, de l’EFEO, du Collège de France et de l’ENS et de l’EHESS.  </w:t>
      </w:r>
    </w:p>
    <w:p w:rsidR="001A1EBA" w:rsidRDefault="001A1EBA">
      <w:pPr>
        <w:rPr>
          <w:rFonts w:ascii="Times New Roman" w:hAnsi="Times New Roman" w:cs="Times New Roman"/>
          <w:sz w:val="24"/>
          <w:szCs w:val="24"/>
        </w:rPr>
      </w:pPr>
    </w:p>
    <w:p w:rsidR="002E7BC9" w:rsidRDefault="002E7BC9">
      <w:pPr>
        <w:rPr>
          <w:rFonts w:ascii="Times New Roman" w:hAnsi="Times New Roman" w:cs="Times New Roman"/>
          <w:sz w:val="24"/>
          <w:szCs w:val="24"/>
        </w:rPr>
      </w:pPr>
    </w:p>
    <w:p w:rsidR="002E7BC9" w:rsidRDefault="002E7BC9">
      <w:pPr>
        <w:rPr>
          <w:rFonts w:ascii="Times New Roman" w:hAnsi="Times New Roman" w:cs="Times New Roman"/>
          <w:sz w:val="24"/>
          <w:szCs w:val="24"/>
        </w:rPr>
      </w:pPr>
    </w:p>
    <w:p w:rsidR="002E7BC9" w:rsidRPr="005D7BBF" w:rsidRDefault="005D7BBF">
      <w:pPr>
        <w:rPr>
          <w:rFonts w:ascii="Times New Roman" w:hAnsi="Times New Roman" w:cs="Times New Roman"/>
          <w:b/>
          <w:sz w:val="24"/>
          <w:szCs w:val="24"/>
        </w:rPr>
      </w:pPr>
      <w:r>
        <w:rPr>
          <w:rFonts w:ascii="Times New Roman" w:hAnsi="Times New Roman" w:cs="Times New Roman"/>
          <w:b/>
          <w:sz w:val="24"/>
          <w:szCs w:val="24"/>
        </w:rPr>
        <w:t>Appels à projets</w:t>
      </w:r>
      <w:r w:rsidR="00C056FF">
        <w:rPr>
          <w:rFonts w:ascii="Times New Roman" w:hAnsi="Times New Roman" w:cs="Times New Roman"/>
          <w:b/>
          <w:sz w:val="24"/>
          <w:szCs w:val="24"/>
        </w:rPr>
        <w:t xml:space="preserve"> thématiques</w:t>
      </w:r>
    </w:p>
    <w:p w:rsidR="00C311DF" w:rsidRDefault="005A3B27" w:rsidP="005A3B27">
      <w:pPr>
        <w:jc w:val="both"/>
        <w:rPr>
          <w:rFonts w:ascii="Times New Roman" w:hAnsi="Times New Roman" w:cs="Times New Roman"/>
          <w:sz w:val="24"/>
          <w:szCs w:val="24"/>
        </w:rPr>
      </w:pPr>
      <w:r>
        <w:rPr>
          <w:rFonts w:ascii="Times New Roman" w:hAnsi="Times New Roman" w:cs="Times New Roman"/>
          <w:sz w:val="24"/>
          <w:szCs w:val="24"/>
        </w:rPr>
        <w:t xml:space="preserve">L’Initiative de recherches stratégiques et interdisciplinaires (IRIS) </w:t>
      </w:r>
      <w:r w:rsidRPr="001A4E71">
        <w:rPr>
          <w:rFonts w:ascii="Times New Roman" w:hAnsi="Times New Roman" w:cs="Times New Roman"/>
          <w:b/>
          <w:sz w:val="24"/>
          <w:szCs w:val="24"/>
        </w:rPr>
        <w:t>Etudes globales de</w:t>
      </w:r>
      <w:r>
        <w:rPr>
          <w:rFonts w:ascii="Times New Roman" w:hAnsi="Times New Roman" w:cs="Times New Roman"/>
          <w:sz w:val="24"/>
          <w:szCs w:val="24"/>
        </w:rPr>
        <w:t xml:space="preserve"> </w:t>
      </w:r>
      <w:r w:rsidRPr="00E87751">
        <w:rPr>
          <w:rFonts w:ascii="Times New Roman" w:hAnsi="Times New Roman" w:cs="Times New Roman"/>
          <w:b/>
          <w:sz w:val="24"/>
          <w:szCs w:val="24"/>
        </w:rPr>
        <w:t>Paris</w:t>
      </w:r>
      <w:r>
        <w:rPr>
          <w:rFonts w:ascii="Times New Roman" w:hAnsi="Times New Roman" w:cs="Times New Roman"/>
          <w:b/>
          <w:sz w:val="24"/>
          <w:szCs w:val="24"/>
        </w:rPr>
        <w:t xml:space="preserve"> Sciences et Lettres</w:t>
      </w:r>
      <w:r w:rsidRPr="00E87751">
        <w:rPr>
          <w:rFonts w:ascii="Times New Roman" w:hAnsi="Times New Roman" w:cs="Times New Roman"/>
          <w:sz w:val="24"/>
          <w:szCs w:val="24"/>
        </w:rPr>
        <w:t xml:space="preserve"> (</w:t>
      </w:r>
      <w:r w:rsidR="00E4258C" w:rsidRPr="00E4258C">
        <w:rPr>
          <w:rFonts w:ascii="Times New Roman" w:hAnsi="Times New Roman" w:cs="Times New Roman"/>
          <w:sz w:val="24"/>
          <w:szCs w:val="24"/>
        </w:rPr>
        <w:t>https://www.univ-psl.fr/fr/main-menu-pages/4093</w:t>
      </w:r>
      <w:r w:rsidRPr="00E87751">
        <w:rPr>
          <w:rFonts w:ascii="Times New Roman" w:hAnsi="Times New Roman" w:cs="Times New Roman"/>
          <w:sz w:val="24"/>
          <w:szCs w:val="24"/>
        </w:rPr>
        <w:t xml:space="preserve">) </w:t>
      </w:r>
      <w:r w:rsidR="00D1764A">
        <w:rPr>
          <w:rFonts w:ascii="Times New Roman" w:hAnsi="Times New Roman" w:cs="Times New Roman"/>
          <w:sz w:val="24"/>
          <w:szCs w:val="24"/>
        </w:rPr>
        <w:t xml:space="preserve">vise à </w:t>
      </w:r>
      <w:r w:rsidR="00D1764A" w:rsidRPr="006E315C">
        <w:rPr>
          <w:rFonts w:ascii="Times New Roman" w:hAnsi="Times New Roman" w:cs="Times New Roman"/>
          <w:b/>
          <w:sz w:val="24"/>
          <w:szCs w:val="24"/>
        </w:rPr>
        <w:t>fédérer les équipes travaillant sur des thématiques liées aux</w:t>
      </w:r>
      <w:r w:rsidR="002E7BC9" w:rsidRPr="006E315C">
        <w:rPr>
          <w:rFonts w:ascii="Times New Roman" w:hAnsi="Times New Roman" w:cs="Times New Roman"/>
          <w:b/>
          <w:sz w:val="24"/>
          <w:szCs w:val="24"/>
        </w:rPr>
        <w:t xml:space="preserve"> études globales</w:t>
      </w:r>
      <w:r w:rsidR="005D7BBF">
        <w:rPr>
          <w:rFonts w:ascii="Times New Roman" w:hAnsi="Times New Roman" w:cs="Times New Roman"/>
          <w:sz w:val="24"/>
          <w:szCs w:val="24"/>
        </w:rPr>
        <w:t xml:space="preserve">. Tous les domaines dans les sciences humaines et sociales </w:t>
      </w:r>
      <w:r w:rsidR="00D1764A">
        <w:rPr>
          <w:rFonts w:ascii="Times New Roman" w:hAnsi="Times New Roman" w:cs="Times New Roman"/>
          <w:sz w:val="24"/>
          <w:szCs w:val="24"/>
        </w:rPr>
        <w:t>peuvent ainsi être</w:t>
      </w:r>
      <w:r w:rsidR="002E7BC9">
        <w:rPr>
          <w:rFonts w:ascii="Times New Roman" w:hAnsi="Times New Roman" w:cs="Times New Roman"/>
          <w:sz w:val="24"/>
          <w:szCs w:val="24"/>
        </w:rPr>
        <w:t xml:space="preserve"> </w:t>
      </w:r>
      <w:r w:rsidR="005D7BBF">
        <w:rPr>
          <w:rFonts w:ascii="Times New Roman" w:hAnsi="Times New Roman" w:cs="Times New Roman"/>
          <w:sz w:val="24"/>
          <w:szCs w:val="24"/>
        </w:rPr>
        <w:t>concerné</w:t>
      </w:r>
      <w:r w:rsidR="00E37D8D">
        <w:rPr>
          <w:rFonts w:ascii="Times New Roman" w:hAnsi="Times New Roman" w:cs="Times New Roman"/>
          <w:sz w:val="24"/>
          <w:szCs w:val="24"/>
        </w:rPr>
        <w:t>s.</w:t>
      </w:r>
    </w:p>
    <w:p w:rsidR="00C056FF" w:rsidRDefault="00E37D8D" w:rsidP="005A3B27">
      <w:pPr>
        <w:jc w:val="both"/>
        <w:rPr>
          <w:rFonts w:ascii="Times New Roman" w:hAnsi="Times New Roman" w:cs="Times New Roman"/>
          <w:sz w:val="24"/>
          <w:szCs w:val="24"/>
        </w:rPr>
      </w:pPr>
      <w:r>
        <w:rPr>
          <w:rFonts w:ascii="Times New Roman" w:hAnsi="Times New Roman" w:cs="Times New Roman"/>
          <w:sz w:val="24"/>
          <w:szCs w:val="24"/>
        </w:rPr>
        <w:t>Le pré</w:t>
      </w:r>
      <w:r w:rsidR="00D1764A">
        <w:rPr>
          <w:rFonts w:ascii="Times New Roman" w:hAnsi="Times New Roman" w:cs="Times New Roman"/>
          <w:sz w:val="24"/>
          <w:szCs w:val="24"/>
        </w:rPr>
        <w:t xml:space="preserve">sent appel à projets vise </w:t>
      </w:r>
      <w:r>
        <w:rPr>
          <w:rFonts w:ascii="Times New Roman" w:hAnsi="Times New Roman" w:cs="Times New Roman"/>
          <w:sz w:val="24"/>
          <w:szCs w:val="24"/>
        </w:rPr>
        <w:t>notamment à financer des initiatives telles que</w:t>
      </w:r>
      <w:r w:rsidR="00D1764A">
        <w:rPr>
          <w:rFonts w:ascii="Times New Roman" w:hAnsi="Times New Roman" w:cs="Times New Roman"/>
          <w:sz w:val="24"/>
          <w:szCs w:val="24"/>
        </w:rPr>
        <w:t>, sans être limitatif,</w:t>
      </w:r>
      <w:r>
        <w:rPr>
          <w:rFonts w:ascii="Times New Roman" w:hAnsi="Times New Roman" w:cs="Times New Roman"/>
          <w:sz w:val="24"/>
          <w:szCs w:val="24"/>
        </w:rPr>
        <w:t xml:space="preserve"> </w:t>
      </w:r>
      <w:r w:rsidRPr="006E315C">
        <w:rPr>
          <w:rFonts w:ascii="Times New Roman" w:hAnsi="Times New Roman" w:cs="Times New Roman"/>
          <w:b/>
          <w:sz w:val="24"/>
          <w:szCs w:val="24"/>
        </w:rPr>
        <w:t>l’organisation d’ateliers ou de conférences, des collectes de données, en particulier par des missions de terrain, la constitution de bases de données</w:t>
      </w:r>
      <w:r>
        <w:rPr>
          <w:rFonts w:ascii="Times New Roman" w:hAnsi="Times New Roman" w:cs="Times New Roman"/>
          <w:sz w:val="24"/>
          <w:szCs w:val="24"/>
        </w:rPr>
        <w:t>.</w:t>
      </w:r>
    </w:p>
    <w:p w:rsidR="00C311DF" w:rsidRDefault="00C311DF" w:rsidP="005A3B27">
      <w:pPr>
        <w:jc w:val="both"/>
        <w:rPr>
          <w:rFonts w:ascii="Times New Roman" w:hAnsi="Times New Roman" w:cs="Times New Roman"/>
          <w:sz w:val="24"/>
          <w:szCs w:val="24"/>
        </w:rPr>
      </w:pPr>
    </w:p>
    <w:p w:rsidR="002E7BC9" w:rsidRPr="006E315C" w:rsidRDefault="002E7BC9" w:rsidP="005A3B27">
      <w:pPr>
        <w:jc w:val="both"/>
        <w:rPr>
          <w:rFonts w:ascii="Times New Roman" w:hAnsi="Times New Roman" w:cs="Times New Roman"/>
          <w:b/>
          <w:sz w:val="24"/>
          <w:szCs w:val="24"/>
        </w:rPr>
      </w:pPr>
      <w:r w:rsidRPr="006E315C">
        <w:rPr>
          <w:rFonts w:ascii="Times New Roman" w:hAnsi="Times New Roman" w:cs="Times New Roman"/>
          <w:b/>
          <w:sz w:val="24"/>
          <w:szCs w:val="24"/>
        </w:rPr>
        <w:t>Conditions d’éligibilité :</w:t>
      </w:r>
    </w:p>
    <w:p w:rsidR="002E7BC9" w:rsidRPr="00C311DF" w:rsidRDefault="004B3E57" w:rsidP="00C311DF">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Le projet doit </w:t>
      </w:r>
      <w:r w:rsidR="002E7BC9" w:rsidRPr="00C311DF">
        <w:rPr>
          <w:rFonts w:ascii="Times New Roman" w:hAnsi="Times New Roman" w:cs="Times New Roman"/>
          <w:sz w:val="24"/>
          <w:szCs w:val="24"/>
        </w:rPr>
        <w:t xml:space="preserve">s’inscrire dans </w:t>
      </w:r>
      <w:r w:rsidR="00C311DF">
        <w:rPr>
          <w:rFonts w:ascii="Times New Roman" w:hAnsi="Times New Roman" w:cs="Times New Roman"/>
          <w:sz w:val="24"/>
          <w:szCs w:val="24"/>
        </w:rPr>
        <w:t>l’</w:t>
      </w:r>
      <w:r w:rsidR="002E7BC9" w:rsidRPr="00C311DF">
        <w:rPr>
          <w:rFonts w:ascii="Times New Roman" w:hAnsi="Times New Roman" w:cs="Times New Roman"/>
          <w:sz w:val="24"/>
          <w:szCs w:val="24"/>
        </w:rPr>
        <w:t>un des trois axes</w:t>
      </w:r>
      <w:r>
        <w:rPr>
          <w:rFonts w:ascii="Times New Roman" w:hAnsi="Times New Roman" w:cs="Times New Roman"/>
          <w:sz w:val="24"/>
          <w:szCs w:val="24"/>
        </w:rPr>
        <w:t> ;</w:t>
      </w:r>
    </w:p>
    <w:p w:rsidR="004B3E57" w:rsidRDefault="004B3E57" w:rsidP="00C311DF">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2E7BC9" w:rsidRPr="00C311DF">
        <w:rPr>
          <w:rFonts w:ascii="Times New Roman" w:hAnsi="Times New Roman" w:cs="Times New Roman"/>
          <w:sz w:val="24"/>
          <w:szCs w:val="24"/>
        </w:rPr>
        <w:t xml:space="preserve">e porteur </w:t>
      </w:r>
      <w:r w:rsidR="00605E5C">
        <w:rPr>
          <w:rFonts w:ascii="Times New Roman" w:hAnsi="Times New Roman" w:cs="Times New Roman"/>
          <w:sz w:val="24"/>
          <w:szCs w:val="24"/>
        </w:rPr>
        <w:t>de la</w:t>
      </w:r>
      <w:r w:rsidR="002E7BC9" w:rsidRPr="00C311DF">
        <w:rPr>
          <w:rFonts w:ascii="Times New Roman" w:hAnsi="Times New Roman" w:cs="Times New Roman"/>
          <w:sz w:val="24"/>
          <w:szCs w:val="24"/>
        </w:rPr>
        <w:t xml:space="preserve"> demande doit être </w:t>
      </w:r>
      <w:r>
        <w:rPr>
          <w:rFonts w:ascii="Times New Roman" w:hAnsi="Times New Roman" w:cs="Times New Roman"/>
          <w:sz w:val="24"/>
          <w:szCs w:val="24"/>
        </w:rPr>
        <w:t xml:space="preserve">un </w:t>
      </w:r>
      <w:r w:rsidR="002E7BC9" w:rsidRPr="00C311DF">
        <w:rPr>
          <w:rFonts w:ascii="Times New Roman" w:hAnsi="Times New Roman" w:cs="Times New Roman"/>
          <w:sz w:val="24"/>
          <w:szCs w:val="24"/>
        </w:rPr>
        <w:t>membre</w:t>
      </w:r>
      <w:r w:rsidR="005D7BBF" w:rsidRPr="00C311DF">
        <w:rPr>
          <w:rFonts w:ascii="Times New Roman" w:hAnsi="Times New Roman" w:cs="Times New Roman"/>
          <w:sz w:val="24"/>
          <w:szCs w:val="24"/>
        </w:rPr>
        <w:t xml:space="preserve"> statutaire</w:t>
      </w:r>
      <w:r>
        <w:rPr>
          <w:rFonts w:ascii="Times New Roman" w:hAnsi="Times New Roman" w:cs="Times New Roman"/>
          <w:sz w:val="24"/>
          <w:szCs w:val="24"/>
        </w:rPr>
        <w:t xml:space="preserve"> de la communauté PSL et le projet doit impliquer la collaboration entre au moins deux équipes de recherche de deux établissements de PSL (hors EPST).</w:t>
      </w:r>
    </w:p>
    <w:p w:rsidR="005D7BBF" w:rsidRPr="004B3E57" w:rsidRDefault="00D1764A" w:rsidP="00473F87">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5D7BBF" w:rsidRPr="004B3E57">
        <w:rPr>
          <w:rFonts w:ascii="Times New Roman" w:hAnsi="Times New Roman" w:cs="Times New Roman"/>
          <w:sz w:val="24"/>
          <w:szCs w:val="24"/>
        </w:rPr>
        <w:t>es chercheurs</w:t>
      </w:r>
      <w:r w:rsidR="00C311DF" w:rsidRPr="004B3E57">
        <w:rPr>
          <w:rFonts w:ascii="Times New Roman" w:hAnsi="Times New Roman" w:cs="Times New Roman"/>
          <w:sz w:val="24"/>
          <w:szCs w:val="24"/>
        </w:rPr>
        <w:t xml:space="preserve"> associés à des centres PSL ne s</w:t>
      </w:r>
      <w:r w:rsidR="005D7BBF" w:rsidRPr="004B3E57">
        <w:rPr>
          <w:rFonts w:ascii="Times New Roman" w:hAnsi="Times New Roman" w:cs="Times New Roman"/>
          <w:sz w:val="24"/>
          <w:szCs w:val="24"/>
        </w:rPr>
        <w:t>ont pas éligibles</w:t>
      </w:r>
      <w:r>
        <w:rPr>
          <w:rFonts w:ascii="Times New Roman" w:hAnsi="Times New Roman" w:cs="Times New Roman"/>
          <w:sz w:val="24"/>
          <w:szCs w:val="24"/>
        </w:rPr>
        <w:t xml:space="preserve"> à des financements dans le cadre de cet appel à projets</w:t>
      </w:r>
      <w:r w:rsidR="005D7BBF" w:rsidRPr="004B3E57">
        <w:rPr>
          <w:rFonts w:ascii="Times New Roman" w:hAnsi="Times New Roman" w:cs="Times New Roman"/>
          <w:sz w:val="24"/>
          <w:szCs w:val="24"/>
        </w:rPr>
        <w:t>.</w:t>
      </w:r>
      <w:r w:rsidR="00C311DF" w:rsidRPr="004B3E57">
        <w:rPr>
          <w:rFonts w:ascii="Times New Roman" w:hAnsi="Times New Roman" w:cs="Times New Roman"/>
          <w:sz w:val="24"/>
          <w:szCs w:val="24"/>
        </w:rPr>
        <w:t xml:space="preserve"> Dans</w:t>
      </w:r>
      <w:r w:rsidR="005D7BBF" w:rsidRPr="004B3E57">
        <w:rPr>
          <w:rFonts w:ascii="Times New Roman" w:hAnsi="Times New Roman" w:cs="Times New Roman"/>
          <w:sz w:val="24"/>
          <w:szCs w:val="24"/>
        </w:rPr>
        <w:t xml:space="preserve"> le cas de financement de missions sur le terrain, seuls les membres statutaires de PSL sont éligibles.</w:t>
      </w:r>
      <w:r w:rsidR="004B3E57" w:rsidRPr="004B3E57">
        <w:rPr>
          <w:rFonts w:ascii="Times New Roman" w:hAnsi="Times New Roman" w:cs="Times New Roman"/>
          <w:sz w:val="24"/>
          <w:szCs w:val="24"/>
        </w:rPr>
        <w:t xml:space="preserve"> </w:t>
      </w:r>
      <w:r w:rsidR="004B3E57">
        <w:rPr>
          <w:rFonts w:ascii="Times New Roman" w:hAnsi="Times New Roman" w:cs="Times New Roman"/>
          <w:sz w:val="24"/>
          <w:szCs w:val="24"/>
        </w:rPr>
        <w:t>D</w:t>
      </w:r>
      <w:r w:rsidR="005D7BBF" w:rsidRPr="004B3E57">
        <w:rPr>
          <w:rFonts w:ascii="Times New Roman" w:hAnsi="Times New Roman" w:cs="Times New Roman"/>
          <w:sz w:val="24"/>
          <w:szCs w:val="24"/>
        </w:rPr>
        <w:t>ans le cas d’organisation</w:t>
      </w:r>
      <w:r w:rsidR="001D02BA" w:rsidRPr="004B3E57">
        <w:rPr>
          <w:rFonts w:ascii="Times New Roman" w:hAnsi="Times New Roman" w:cs="Times New Roman"/>
          <w:sz w:val="24"/>
          <w:szCs w:val="24"/>
        </w:rPr>
        <w:t>s</w:t>
      </w:r>
      <w:r w:rsidR="004B3E57">
        <w:rPr>
          <w:rFonts w:ascii="Times New Roman" w:hAnsi="Times New Roman" w:cs="Times New Roman"/>
          <w:sz w:val="24"/>
          <w:szCs w:val="24"/>
        </w:rPr>
        <w:t xml:space="preserve"> d’ateliers ou de </w:t>
      </w:r>
      <w:r w:rsidR="005D7BBF" w:rsidRPr="004B3E57">
        <w:rPr>
          <w:rFonts w:ascii="Times New Roman" w:hAnsi="Times New Roman" w:cs="Times New Roman"/>
          <w:sz w:val="24"/>
          <w:szCs w:val="24"/>
        </w:rPr>
        <w:t>colloques, l’organisateur/</w:t>
      </w:r>
      <w:proofErr w:type="spellStart"/>
      <w:r w:rsidR="005D7BBF" w:rsidRPr="004B3E57">
        <w:rPr>
          <w:rFonts w:ascii="Times New Roman" w:hAnsi="Times New Roman" w:cs="Times New Roman"/>
          <w:sz w:val="24"/>
          <w:szCs w:val="24"/>
        </w:rPr>
        <w:t>ice</w:t>
      </w:r>
      <w:proofErr w:type="spellEnd"/>
      <w:r w:rsidR="005D7BBF" w:rsidRPr="004B3E57">
        <w:rPr>
          <w:rFonts w:ascii="Times New Roman" w:hAnsi="Times New Roman" w:cs="Times New Roman"/>
          <w:sz w:val="24"/>
          <w:szCs w:val="24"/>
        </w:rPr>
        <w:t xml:space="preserve"> doit être membre statutaire de PSL.</w:t>
      </w:r>
      <w:r w:rsidR="004B3E57">
        <w:rPr>
          <w:rFonts w:ascii="Times New Roman" w:hAnsi="Times New Roman" w:cs="Times New Roman"/>
          <w:sz w:val="24"/>
          <w:szCs w:val="24"/>
        </w:rPr>
        <w:t xml:space="preserve"> Les coûts correspondant à l’accueil d’intervenants non membres de PSL sont éligibles.</w:t>
      </w:r>
    </w:p>
    <w:p w:rsidR="005D7BBF" w:rsidRDefault="005D7BBF">
      <w:pPr>
        <w:rPr>
          <w:rFonts w:ascii="Times New Roman" w:hAnsi="Times New Roman" w:cs="Times New Roman"/>
          <w:sz w:val="24"/>
          <w:szCs w:val="24"/>
        </w:rPr>
      </w:pPr>
    </w:p>
    <w:p w:rsidR="002E7BC9" w:rsidRPr="006E315C" w:rsidRDefault="002E7BC9">
      <w:pPr>
        <w:rPr>
          <w:rFonts w:ascii="Times New Roman" w:hAnsi="Times New Roman" w:cs="Times New Roman"/>
          <w:b/>
          <w:sz w:val="24"/>
          <w:szCs w:val="24"/>
        </w:rPr>
      </w:pPr>
      <w:r w:rsidRPr="006E315C">
        <w:rPr>
          <w:rFonts w:ascii="Times New Roman" w:hAnsi="Times New Roman" w:cs="Times New Roman"/>
          <w:b/>
          <w:sz w:val="24"/>
          <w:szCs w:val="24"/>
        </w:rPr>
        <w:t>Documents à fournir </w:t>
      </w:r>
      <w:r w:rsidR="00B12880" w:rsidRPr="006E315C">
        <w:rPr>
          <w:rFonts w:ascii="Times New Roman" w:hAnsi="Times New Roman" w:cs="Times New Roman"/>
          <w:b/>
          <w:sz w:val="24"/>
          <w:szCs w:val="24"/>
        </w:rPr>
        <w:t xml:space="preserve"> (en anglais)</w:t>
      </w:r>
      <w:r w:rsidRPr="006E315C">
        <w:rPr>
          <w:rFonts w:ascii="Times New Roman" w:hAnsi="Times New Roman" w:cs="Times New Roman"/>
          <w:b/>
          <w:sz w:val="24"/>
          <w:szCs w:val="24"/>
        </w:rPr>
        <w:t>:</w:t>
      </w:r>
    </w:p>
    <w:p w:rsidR="002E7BC9" w:rsidRPr="00271CB3" w:rsidRDefault="00B12880" w:rsidP="00082FC1">
      <w:pPr>
        <w:pStyle w:val="Paragraphedeliste"/>
        <w:numPr>
          <w:ilvl w:val="0"/>
          <w:numId w:val="2"/>
        </w:numPr>
        <w:spacing w:after="0" w:line="240" w:lineRule="auto"/>
        <w:ind w:left="714" w:hanging="357"/>
        <w:rPr>
          <w:rFonts w:ascii="Times New Roman" w:hAnsi="Times New Roman" w:cs="Times New Roman"/>
          <w:sz w:val="24"/>
          <w:szCs w:val="24"/>
        </w:rPr>
      </w:pPr>
      <w:r w:rsidRPr="00271CB3">
        <w:rPr>
          <w:rFonts w:ascii="Times New Roman" w:hAnsi="Times New Roman" w:cs="Times New Roman"/>
          <w:sz w:val="24"/>
          <w:szCs w:val="24"/>
        </w:rPr>
        <w:t>un projet</w:t>
      </w:r>
      <w:r w:rsidR="002E7BC9" w:rsidRPr="00271CB3">
        <w:rPr>
          <w:rFonts w:ascii="Times New Roman" w:hAnsi="Times New Roman" w:cs="Times New Roman"/>
          <w:sz w:val="24"/>
          <w:szCs w:val="24"/>
        </w:rPr>
        <w:t xml:space="preserve"> de 10 pages maximum,</w:t>
      </w:r>
      <w:r w:rsidR="00082FC1">
        <w:rPr>
          <w:rFonts w:ascii="Times New Roman" w:hAnsi="Times New Roman" w:cs="Times New Roman"/>
          <w:sz w:val="24"/>
          <w:szCs w:val="24"/>
        </w:rPr>
        <w:t xml:space="preserve"> qui</w:t>
      </w:r>
      <w:r w:rsidR="002E7BC9" w:rsidRPr="00271CB3">
        <w:rPr>
          <w:rFonts w:ascii="Times New Roman" w:hAnsi="Times New Roman" w:cs="Times New Roman"/>
          <w:sz w:val="24"/>
          <w:szCs w:val="24"/>
        </w:rPr>
        <w:t xml:space="preserve"> sera soumis à évaluation du conseil scientifique international de</w:t>
      </w:r>
      <w:r w:rsidR="00082FC1">
        <w:rPr>
          <w:rFonts w:ascii="Times New Roman" w:hAnsi="Times New Roman" w:cs="Times New Roman"/>
          <w:sz w:val="24"/>
          <w:szCs w:val="24"/>
        </w:rPr>
        <w:t xml:space="preserve"> l’IRIS</w:t>
      </w:r>
      <w:r w:rsidR="002E7BC9" w:rsidRPr="00271CB3">
        <w:rPr>
          <w:rFonts w:ascii="Times New Roman" w:hAnsi="Times New Roman" w:cs="Times New Roman"/>
          <w:sz w:val="24"/>
          <w:szCs w:val="24"/>
        </w:rPr>
        <w:t xml:space="preserve"> Etudes Globales.</w:t>
      </w:r>
    </w:p>
    <w:p w:rsidR="002E7BC9" w:rsidRDefault="00B12880" w:rsidP="00082FC1">
      <w:pPr>
        <w:pStyle w:val="Paragraphedeliste"/>
        <w:numPr>
          <w:ilvl w:val="0"/>
          <w:numId w:val="2"/>
        </w:numPr>
        <w:spacing w:after="0" w:line="240" w:lineRule="auto"/>
        <w:ind w:left="714" w:hanging="357"/>
        <w:rPr>
          <w:rFonts w:ascii="Times New Roman" w:hAnsi="Times New Roman" w:cs="Times New Roman"/>
          <w:sz w:val="24"/>
          <w:szCs w:val="24"/>
        </w:rPr>
      </w:pPr>
      <w:r w:rsidRPr="00271CB3">
        <w:rPr>
          <w:rFonts w:ascii="Times New Roman" w:hAnsi="Times New Roman" w:cs="Times New Roman"/>
          <w:sz w:val="24"/>
          <w:szCs w:val="24"/>
        </w:rPr>
        <w:t>Le cv du porteur</w:t>
      </w:r>
      <w:r w:rsidR="002E7BC9" w:rsidRPr="00271CB3">
        <w:rPr>
          <w:rFonts w:ascii="Times New Roman" w:hAnsi="Times New Roman" w:cs="Times New Roman"/>
          <w:sz w:val="24"/>
          <w:szCs w:val="24"/>
        </w:rPr>
        <w:t>.</w:t>
      </w:r>
    </w:p>
    <w:p w:rsidR="00EB16FE" w:rsidRPr="00271CB3" w:rsidRDefault="00EB16FE" w:rsidP="00082FC1">
      <w:pPr>
        <w:pStyle w:val="Paragraphedeliste"/>
        <w:numPr>
          <w:ilvl w:val="0"/>
          <w:numId w:val="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Le dossier ci-joint.</w:t>
      </w:r>
      <w:bookmarkStart w:id="0" w:name="_GoBack"/>
      <w:bookmarkEnd w:id="0"/>
    </w:p>
    <w:p w:rsidR="002E7BC9" w:rsidRDefault="002E7BC9">
      <w:pPr>
        <w:rPr>
          <w:rFonts w:ascii="Times New Roman" w:hAnsi="Times New Roman" w:cs="Times New Roman"/>
          <w:sz w:val="24"/>
          <w:szCs w:val="24"/>
        </w:rPr>
      </w:pPr>
    </w:p>
    <w:p w:rsidR="002E7BC9" w:rsidRPr="001D02BA" w:rsidRDefault="00082FC1" w:rsidP="00082FC1">
      <w:pPr>
        <w:rPr>
          <w:rFonts w:ascii="Times New Roman" w:hAnsi="Times New Roman" w:cs="Times New Roman"/>
          <w:b/>
          <w:sz w:val="24"/>
          <w:szCs w:val="24"/>
        </w:rPr>
      </w:pPr>
      <w:r>
        <w:rPr>
          <w:rFonts w:ascii="Times New Roman" w:hAnsi="Times New Roman" w:cs="Times New Roman"/>
          <w:sz w:val="24"/>
          <w:szCs w:val="24"/>
        </w:rPr>
        <w:t xml:space="preserve">La date limite de </w:t>
      </w:r>
      <w:r w:rsidR="002E7BC9" w:rsidRPr="00082FC1">
        <w:rPr>
          <w:rFonts w:ascii="Times New Roman" w:hAnsi="Times New Roman" w:cs="Times New Roman"/>
          <w:sz w:val="24"/>
          <w:szCs w:val="24"/>
        </w:rPr>
        <w:t xml:space="preserve">soumission </w:t>
      </w:r>
      <w:r>
        <w:rPr>
          <w:rFonts w:ascii="Times New Roman" w:hAnsi="Times New Roman" w:cs="Times New Roman"/>
          <w:sz w:val="24"/>
          <w:szCs w:val="24"/>
        </w:rPr>
        <w:t>est fixée au</w:t>
      </w:r>
      <w:r w:rsidR="002E7BC9" w:rsidRPr="00082FC1">
        <w:rPr>
          <w:rFonts w:ascii="Times New Roman" w:hAnsi="Times New Roman" w:cs="Times New Roman"/>
          <w:sz w:val="24"/>
          <w:szCs w:val="24"/>
        </w:rPr>
        <w:t xml:space="preserve"> </w:t>
      </w:r>
      <w:r w:rsidR="006E315C">
        <w:rPr>
          <w:rFonts w:ascii="Times New Roman" w:hAnsi="Times New Roman" w:cs="Times New Roman"/>
          <w:b/>
          <w:sz w:val="24"/>
          <w:szCs w:val="24"/>
        </w:rPr>
        <w:t>2</w:t>
      </w:r>
      <w:r w:rsidR="002E7BC9" w:rsidRPr="001D02BA">
        <w:rPr>
          <w:rFonts w:ascii="Times New Roman" w:hAnsi="Times New Roman" w:cs="Times New Roman"/>
          <w:b/>
          <w:sz w:val="24"/>
          <w:szCs w:val="24"/>
        </w:rPr>
        <w:t xml:space="preserve"> </w:t>
      </w:r>
      <w:r w:rsidR="00EA3F97">
        <w:rPr>
          <w:rFonts w:ascii="Times New Roman" w:hAnsi="Times New Roman" w:cs="Times New Roman"/>
          <w:b/>
          <w:sz w:val="24"/>
          <w:szCs w:val="24"/>
        </w:rPr>
        <w:t>septembre</w:t>
      </w:r>
      <w:r w:rsidR="001D02BA">
        <w:rPr>
          <w:rFonts w:ascii="Times New Roman" w:hAnsi="Times New Roman" w:cs="Times New Roman"/>
          <w:b/>
          <w:sz w:val="24"/>
          <w:szCs w:val="24"/>
        </w:rPr>
        <w:t xml:space="preserve"> 2016</w:t>
      </w:r>
    </w:p>
    <w:p w:rsidR="002E7BC9" w:rsidRDefault="00782844">
      <w:pPr>
        <w:rPr>
          <w:rFonts w:ascii="Times New Roman" w:hAnsi="Times New Roman" w:cs="Times New Roman"/>
          <w:sz w:val="24"/>
          <w:szCs w:val="24"/>
        </w:rPr>
      </w:pPr>
      <w:r>
        <w:rPr>
          <w:rFonts w:ascii="Times New Roman" w:hAnsi="Times New Roman" w:cs="Times New Roman"/>
          <w:sz w:val="24"/>
          <w:szCs w:val="24"/>
        </w:rPr>
        <w:t xml:space="preserve">Les projets pourront </w:t>
      </w:r>
      <w:r w:rsidR="00745F60">
        <w:rPr>
          <w:rFonts w:ascii="Times New Roman" w:hAnsi="Times New Roman" w:cs="Times New Roman"/>
          <w:sz w:val="24"/>
          <w:szCs w:val="24"/>
        </w:rPr>
        <w:t xml:space="preserve">normalement </w:t>
      </w:r>
      <w:r>
        <w:rPr>
          <w:rFonts w:ascii="Times New Roman" w:hAnsi="Times New Roman" w:cs="Times New Roman"/>
          <w:sz w:val="24"/>
          <w:szCs w:val="24"/>
        </w:rPr>
        <w:t xml:space="preserve">démarrer </w:t>
      </w:r>
      <w:r w:rsidR="006E315C">
        <w:rPr>
          <w:rFonts w:ascii="Times New Roman" w:hAnsi="Times New Roman" w:cs="Times New Roman"/>
          <w:sz w:val="24"/>
          <w:szCs w:val="24"/>
        </w:rPr>
        <w:t>dans le courant de l’automne</w:t>
      </w:r>
      <w:r>
        <w:rPr>
          <w:rFonts w:ascii="Times New Roman" w:hAnsi="Times New Roman" w:cs="Times New Roman"/>
          <w:sz w:val="24"/>
          <w:szCs w:val="24"/>
        </w:rPr>
        <w:t xml:space="preserve"> 2016</w:t>
      </w:r>
      <w:r w:rsidR="00EA3F97">
        <w:rPr>
          <w:rFonts w:ascii="Times New Roman" w:hAnsi="Times New Roman" w:cs="Times New Roman"/>
          <w:sz w:val="24"/>
          <w:szCs w:val="24"/>
        </w:rPr>
        <w:t>.</w:t>
      </w:r>
    </w:p>
    <w:p w:rsidR="00427FC6" w:rsidRDefault="00427FC6">
      <w:pPr>
        <w:rPr>
          <w:rFonts w:ascii="Times New Roman" w:hAnsi="Times New Roman" w:cs="Times New Roman"/>
          <w:sz w:val="24"/>
          <w:szCs w:val="24"/>
        </w:rPr>
      </w:pPr>
    </w:p>
    <w:p w:rsidR="00427FC6" w:rsidRPr="00E87751" w:rsidRDefault="00427FC6" w:rsidP="00427FC6">
      <w:pPr>
        <w:spacing w:line="360" w:lineRule="auto"/>
        <w:jc w:val="both"/>
        <w:rPr>
          <w:rFonts w:ascii="Times New Roman" w:hAnsi="Times New Roman" w:cs="Times New Roman"/>
          <w:sz w:val="24"/>
          <w:szCs w:val="24"/>
        </w:rPr>
      </w:pPr>
      <w:r>
        <w:rPr>
          <w:rFonts w:ascii="Times New Roman" w:hAnsi="Times New Roman" w:cs="Times New Roman"/>
          <w:sz w:val="24"/>
          <w:szCs w:val="24"/>
        </w:rPr>
        <w:t>Toute demande d’information complémentaire ainsi que l</w:t>
      </w:r>
      <w:r w:rsidRPr="00E87751">
        <w:rPr>
          <w:rFonts w:ascii="Times New Roman" w:hAnsi="Times New Roman" w:cs="Times New Roman"/>
          <w:sz w:val="24"/>
          <w:szCs w:val="24"/>
        </w:rPr>
        <w:t>es dossiers</w:t>
      </w:r>
      <w:r>
        <w:rPr>
          <w:rFonts w:ascii="Times New Roman" w:hAnsi="Times New Roman" w:cs="Times New Roman"/>
          <w:sz w:val="24"/>
          <w:szCs w:val="24"/>
        </w:rPr>
        <w:t xml:space="preserve"> de candidature</w:t>
      </w:r>
      <w:r w:rsidRPr="00E87751">
        <w:rPr>
          <w:rFonts w:ascii="Times New Roman" w:hAnsi="Times New Roman" w:cs="Times New Roman"/>
          <w:sz w:val="24"/>
          <w:szCs w:val="24"/>
        </w:rPr>
        <w:t xml:space="preserve"> sont à envoyer à </w:t>
      </w:r>
    </w:p>
    <w:p w:rsidR="00427FC6" w:rsidRPr="00E87751" w:rsidRDefault="00CA71B2" w:rsidP="00427FC6">
      <w:pPr>
        <w:spacing w:line="360" w:lineRule="auto"/>
        <w:jc w:val="both"/>
        <w:rPr>
          <w:rFonts w:ascii="Times New Roman" w:hAnsi="Times New Roman" w:cs="Times New Roman"/>
          <w:sz w:val="24"/>
          <w:szCs w:val="24"/>
        </w:rPr>
      </w:pPr>
      <w:hyperlink r:id="rId9" w:history="1">
        <w:r w:rsidR="00427FC6" w:rsidRPr="0050397B">
          <w:rPr>
            <w:rStyle w:val="Lienhypertexte"/>
            <w:rFonts w:ascii="Times New Roman" w:eastAsia="Times New Roman" w:hAnsi="Times New Roman" w:cs="Times New Roman"/>
            <w:b/>
            <w:bCs/>
            <w:kern w:val="36"/>
            <w:sz w:val="24"/>
            <w:szCs w:val="24"/>
            <w:lang w:eastAsia="fr-FR"/>
          </w:rPr>
          <w:t>appels-etudes.globales@listes.univ-psl.fr</w:t>
        </w:r>
      </w:hyperlink>
    </w:p>
    <w:p w:rsidR="00427FC6" w:rsidRDefault="00427FC6">
      <w:pPr>
        <w:rPr>
          <w:rFonts w:ascii="Times New Roman" w:hAnsi="Times New Roman" w:cs="Times New Roman"/>
          <w:sz w:val="24"/>
          <w:szCs w:val="24"/>
        </w:rPr>
      </w:pPr>
    </w:p>
    <w:sectPr w:rsidR="00427FC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1B2" w:rsidRDefault="00CA71B2" w:rsidP="00822316">
      <w:pPr>
        <w:spacing w:after="0" w:line="240" w:lineRule="auto"/>
      </w:pPr>
      <w:r>
        <w:separator/>
      </w:r>
    </w:p>
  </w:endnote>
  <w:endnote w:type="continuationSeparator" w:id="0">
    <w:p w:rsidR="00CA71B2" w:rsidRDefault="00CA71B2" w:rsidP="0082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1B2" w:rsidRDefault="00CA71B2" w:rsidP="00822316">
      <w:pPr>
        <w:spacing w:after="0" w:line="240" w:lineRule="auto"/>
      </w:pPr>
      <w:r>
        <w:separator/>
      </w:r>
    </w:p>
  </w:footnote>
  <w:footnote w:type="continuationSeparator" w:id="0">
    <w:p w:rsidR="00CA71B2" w:rsidRDefault="00CA71B2" w:rsidP="00822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BF" w:rsidRDefault="005D7BBF" w:rsidP="005D7BBF">
    <w:pPr>
      <w:pStyle w:val="En-tte"/>
      <w:tabs>
        <w:tab w:val="clear" w:pos="4536"/>
      </w:tabs>
    </w:pPr>
    <w:r>
      <w:tab/>
    </w:r>
    <w:r w:rsidRPr="00330813">
      <w:rPr>
        <w:noProof/>
      </w:rPr>
      <w:drawing>
        <wp:inline distT="0" distB="0" distL="0" distR="0" wp14:anchorId="29D7A134" wp14:editId="5050184A">
          <wp:extent cx="1543050" cy="756148"/>
          <wp:effectExtent l="0" t="0" r="0" b="6350"/>
          <wp:docPr id="2" name="Image 2" descr="W:\Logos\LOGO_PSL_typoCERA_INDIGO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LOGO_PSL_typoCERA_INDIGO_CMJ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188" cy="7606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781C"/>
    <w:multiLevelType w:val="hybridMultilevel"/>
    <w:tmpl w:val="1DEE9C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102030"/>
    <w:multiLevelType w:val="hybridMultilevel"/>
    <w:tmpl w:val="309E78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2113ECF"/>
    <w:multiLevelType w:val="hybridMultilevel"/>
    <w:tmpl w:val="9A94B7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BA"/>
    <w:rsid w:val="00026E26"/>
    <w:rsid w:val="00082FC1"/>
    <w:rsid w:val="00123B73"/>
    <w:rsid w:val="00146E9B"/>
    <w:rsid w:val="001A1EBA"/>
    <w:rsid w:val="001A4E71"/>
    <w:rsid w:val="001D02BA"/>
    <w:rsid w:val="00224FB7"/>
    <w:rsid w:val="0024551A"/>
    <w:rsid w:val="00271CB3"/>
    <w:rsid w:val="002B202B"/>
    <w:rsid w:val="002B2992"/>
    <w:rsid w:val="002E7BC9"/>
    <w:rsid w:val="00304A6A"/>
    <w:rsid w:val="00332995"/>
    <w:rsid w:val="003C3866"/>
    <w:rsid w:val="00427FC6"/>
    <w:rsid w:val="004B3E57"/>
    <w:rsid w:val="004D3B0B"/>
    <w:rsid w:val="00521402"/>
    <w:rsid w:val="005A0AF9"/>
    <w:rsid w:val="005A3B27"/>
    <w:rsid w:val="005D7BBF"/>
    <w:rsid w:val="00605E5C"/>
    <w:rsid w:val="006E315C"/>
    <w:rsid w:val="00745F60"/>
    <w:rsid w:val="00780AA7"/>
    <w:rsid w:val="00782844"/>
    <w:rsid w:val="007966A8"/>
    <w:rsid w:val="007B636D"/>
    <w:rsid w:val="007C3725"/>
    <w:rsid w:val="007C4DF6"/>
    <w:rsid w:val="00822316"/>
    <w:rsid w:val="0084157A"/>
    <w:rsid w:val="0086171D"/>
    <w:rsid w:val="00865A6F"/>
    <w:rsid w:val="008812C6"/>
    <w:rsid w:val="009238B4"/>
    <w:rsid w:val="00A07716"/>
    <w:rsid w:val="00B04588"/>
    <w:rsid w:val="00B1253C"/>
    <w:rsid w:val="00B12880"/>
    <w:rsid w:val="00B67796"/>
    <w:rsid w:val="00BD5053"/>
    <w:rsid w:val="00C056FF"/>
    <w:rsid w:val="00C311DF"/>
    <w:rsid w:val="00C61C61"/>
    <w:rsid w:val="00C937EC"/>
    <w:rsid w:val="00CA71B2"/>
    <w:rsid w:val="00CE25A9"/>
    <w:rsid w:val="00CE72FD"/>
    <w:rsid w:val="00D1764A"/>
    <w:rsid w:val="00D21302"/>
    <w:rsid w:val="00D21CE0"/>
    <w:rsid w:val="00D2749B"/>
    <w:rsid w:val="00D42905"/>
    <w:rsid w:val="00D5331A"/>
    <w:rsid w:val="00D64DE6"/>
    <w:rsid w:val="00D66A20"/>
    <w:rsid w:val="00DC5EC2"/>
    <w:rsid w:val="00E37D8D"/>
    <w:rsid w:val="00E4258C"/>
    <w:rsid w:val="00E756CD"/>
    <w:rsid w:val="00E924D3"/>
    <w:rsid w:val="00EA3F97"/>
    <w:rsid w:val="00EB16FE"/>
    <w:rsid w:val="00EC5523"/>
    <w:rsid w:val="00ED47D9"/>
    <w:rsid w:val="00EE4283"/>
    <w:rsid w:val="00EF680C"/>
    <w:rsid w:val="00F46965"/>
    <w:rsid w:val="00FA717B"/>
    <w:rsid w:val="00FB341B"/>
    <w:rsid w:val="00FE1765"/>
    <w:rsid w:val="00FF2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97CC4-06DE-4F1A-8C24-7FDB1E1F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238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1EBA"/>
    <w:pPr>
      <w:tabs>
        <w:tab w:val="center" w:pos="4536"/>
        <w:tab w:val="right" w:pos="9072"/>
      </w:tabs>
      <w:spacing w:after="0" w:line="240" w:lineRule="auto"/>
    </w:pPr>
    <w:rPr>
      <w:rFonts w:ascii="Times New Roman" w:eastAsiaTheme="minorEastAsia" w:hAnsi="Times New Roman" w:cs="Times New Roman"/>
      <w:sz w:val="24"/>
      <w:szCs w:val="24"/>
      <w:lang w:eastAsia="fr-FR"/>
    </w:rPr>
  </w:style>
  <w:style w:type="character" w:customStyle="1" w:styleId="En-tteCar">
    <w:name w:val="En-tête Car"/>
    <w:basedOn w:val="Policepardfaut"/>
    <w:link w:val="En-tte"/>
    <w:uiPriority w:val="99"/>
    <w:rsid w:val="001A1EBA"/>
    <w:rPr>
      <w:rFonts w:ascii="Times New Roman" w:eastAsiaTheme="minorEastAsia" w:hAnsi="Times New Roman" w:cs="Times New Roman"/>
      <w:sz w:val="24"/>
      <w:szCs w:val="24"/>
      <w:lang w:eastAsia="fr-FR"/>
    </w:rPr>
  </w:style>
  <w:style w:type="paragraph" w:styleId="NormalWeb">
    <w:name w:val="Normal (Web)"/>
    <w:basedOn w:val="Normal"/>
    <w:uiPriority w:val="99"/>
    <w:unhideWhenUsed/>
    <w:rsid w:val="001A1E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aliases w:val="normal"/>
    <w:uiPriority w:val="99"/>
    <w:rsid w:val="00822316"/>
    <w:rPr>
      <w:rFonts w:ascii="Palatino" w:hAnsi="Palatino" w:cs="Palatino"/>
      <w:b/>
      <w:bCs/>
      <w:color w:val="auto"/>
      <w:spacing w:val="0"/>
      <w:kern w:val="0"/>
      <w:position w:val="-2"/>
      <w:sz w:val="24"/>
      <w:szCs w:val="24"/>
      <w:u w:val="none"/>
      <w:vertAlign w:val="superscript"/>
      <w:lang w:val="fr-FR" w:eastAsia="x-none"/>
    </w:rPr>
  </w:style>
  <w:style w:type="paragraph" w:styleId="Notedebasdepage">
    <w:name w:val="footnote text"/>
    <w:aliases w:val="N_b_p1,Car,Car Car Car Car Car, Car Car Car,Car Car Car Car"/>
    <w:basedOn w:val="Normal"/>
    <w:link w:val="NotedebasdepageCar"/>
    <w:uiPriority w:val="99"/>
    <w:rsid w:val="00822316"/>
    <w:pPr>
      <w:widowControl w:val="0"/>
      <w:suppressAutoHyphens/>
      <w:spacing w:after="0" w:line="200" w:lineRule="exact"/>
      <w:ind w:left="198" w:hanging="198"/>
      <w:jc w:val="both"/>
    </w:pPr>
    <w:rPr>
      <w:rFonts w:ascii="Times New Roman" w:eastAsia="Calibri" w:hAnsi="Times New Roman" w:cs="Times New Roman"/>
      <w:sz w:val="20"/>
      <w:szCs w:val="20"/>
      <w:lang w:eastAsia="fr-FR"/>
    </w:rPr>
  </w:style>
  <w:style w:type="character" w:customStyle="1" w:styleId="NotedebasdepageCar">
    <w:name w:val="Note de bas de page Car"/>
    <w:aliases w:val="N_b_p1 Car,Car Car,Car Car Car Car Car Car, Car Car Car Car,Car Car Car Car Car1"/>
    <w:basedOn w:val="Policepardfaut"/>
    <w:link w:val="Notedebasdepage"/>
    <w:uiPriority w:val="99"/>
    <w:rsid w:val="00822316"/>
    <w:rPr>
      <w:rFonts w:ascii="Times New Roman" w:eastAsia="Calibri" w:hAnsi="Times New Roman" w:cs="Times New Roman"/>
      <w:sz w:val="20"/>
      <w:szCs w:val="20"/>
      <w:lang w:eastAsia="fr-FR"/>
    </w:rPr>
  </w:style>
  <w:style w:type="character" w:customStyle="1" w:styleId="Titre1Car">
    <w:name w:val="Titre 1 Car"/>
    <w:basedOn w:val="Policepardfaut"/>
    <w:link w:val="Titre1"/>
    <w:uiPriority w:val="9"/>
    <w:rsid w:val="009238B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9238B4"/>
    <w:rPr>
      <w:color w:val="0000FF"/>
      <w:u w:val="single"/>
    </w:rPr>
  </w:style>
  <w:style w:type="paragraph" w:styleId="Pieddepage">
    <w:name w:val="footer"/>
    <w:basedOn w:val="Normal"/>
    <w:link w:val="PieddepageCar"/>
    <w:uiPriority w:val="99"/>
    <w:unhideWhenUsed/>
    <w:rsid w:val="005D7B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7BBF"/>
  </w:style>
  <w:style w:type="paragraph" w:styleId="Paragraphedeliste">
    <w:name w:val="List Paragraph"/>
    <w:basedOn w:val="Normal"/>
    <w:uiPriority w:val="34"/>
    <w:qFormat/>
    <w:rsid w:val="00C31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4137">
      <w:bodyDiv w:val="1"/>
      <w:marLeft w:val="0"/>
      <w:marRight w:val="0"/>
      <w:marTop w:val="0"/>
      <w:marBottom w:val="0"/>
      <w:divBdr>
        <w:top w:val="none" w:sz="0" w:space="0" w:color="auto"/>
        <w:left w:val="none" w:sz="0" w:space="0" w:color="auto"/>
        <w:bottom w:val="none" w:sz="0" w:space="0" w:color="auto"/>
        <w:right w:val="none" w:sz="0" w:space="0" w:color="auto"/>
      </w:divBdr>
      <w:divsChild>
        <w:div w:id="504520534">
          <w:marLeft w:val="0"/>
          <w:marRight w:val="0"/>
          <w:marTop w:val="0"/>
          <w:marBottom w:val="0"/>
          <w:divBdr>
            <w:top w:val="none" w:sz="0" w:space="0" w:color="auto"/>
            <w:left w:val="none" w:sz="0" w:space="0" w:color="auto"/>
            <w:bottom w:val="none" w:sz="0" w:space="0" w:color="auto"/>
            <w:right w:val="none" w:sz="0" w:space="0" w:color="auto"/>
          </w:divBdr>
        </w:div>
      </w:divsChild>
    </w:div>
    <w:div w:id="28535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h.ehess.fr/index.php?1176" TargetMode="External"/><Relationship Id="rId3" Type="http://schemas.openxmlformats.org/officeDocument/2006/relationships/settings" Target="settings.xml"/><Relationship Id="rId7" Type="http://schemas.openxmlformats.org/officeDocument/2006/relationships/hyperlink" Target="https://www.univ-psl.fr/fr/main-menu-pages/40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els-etudes.globales@listes.univ-ps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999</Words>
  <Characters>5500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Stanziani</dc:creator>
  <cp:keywords/>
  <dc:description/>
  <cp:lastModifiedBy>Alessandro Stanziani</cp:lastModifiedBy>
  <cp:revision>5</cp:revision>
  <dcterms:created xsi:type="dcterms:W3CDTF">2016-05-25T09:46:00Z</dcterms:created>
  <dcterms:modified xsi:type="dcterms:W3CDTF">2016-05-31T04:56:00Z</dcterms:modified>
</cp:coreProperties>
</file>